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1D" w:rsidRDefault="00450E1D"/>
    <w:p w:rsidR="00450E1D" w:rsidRDefault="00450E1D"/>
    <w:p w:rsidR="00E7172C" w:rsidRDefault="00306297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15pt;margin-top:.7pt;width:6in;height:540.55pt;z-index:251657728">
            <v:textbox style="mso-next-textbox:#_x0000_s1026">
              <w:txbxContent>
                <w:p w:rsidR="006E446C" w:rsidRPr="00533914" w:rsidRDefault="006E446C" w:rsidP="00E7172C">
                  <w:pPr>
                    <w:tabs>
                      <w:tab w:val="center" w:pos="4536"/>
                      <w:tab w:val="right" w:pos="9072"/>
                    </w:tabs>
                    <w:jc w:val="both"/>
                    <w:rPr>
                      <w:rFonts w:ascii="Arial" w:hAnsi="Arial"/>
                      <w:sz w:val="52"/>
                    </w:rPr>
                  </w:pPr>
                  <w:r w:rsidRPr="00533914">
                    <w:rPr>
                      <w:rFonts w:ascii="Arial" w:hAnsi="Arial"/>
                      <w:sz w:val="52"/>
                    </w:rPr>
                    <w:t>Stadt Prichsenstadt</w:t>
                  </w:r>
                </w:p>
                <w:p w:rsidR="006E446C" w:rsidRDefault="006E446C" w:rsidP="00E7172C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533914">
                    <w:rPr>
                      <w:rFonts w:ascii="Arial" w:hAnsi="Arial"/>
                      <w:sz w:val="18"/>
                    </w:rPr>
                    <w:t xml:space="preserve">Landkreis Kitzingen </w:t>
                  </w:r>
                  <w:r w:rsidRPr="00533914">
                    <w:rPr>
                      <w:rFonts w:ascii="Arial" w:hAnsi="Arial"/>
                      <w:sz w:val="18"/>
                    </w:rPr>
                    <w:sym w:font="Symbol" w:char="F0D7"/>
                  </w:r>
                  <w:r w:rsidRPr="00533914">
                    <w:rPr>
                      <w:rFonts w:ascii="Arial" w:hAnsi="Arial"/>
                      <w:sz w:val="18"/>
                    </w:rPr>
                    <w:t xml:space="preserve"> Regierungsbezirk Unterfranken</w:t>
                  </w:r>
                </w:p>
                <w:p w:rsidR="006E446C" w:rsidRDefault="006E446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     </w:t>
                  </w:r>
                  <w:r>
                    <w:rPr>
                      <w:rFonts w:ascii="Arial" w:hAnsi="Arial"/>
                      <w:noProof/>
                    </w:rPr>
                    <w:drawing>
                      <wp:inline distT="0" distB="0" distL="0" distR="0">
                        <wp:extent cx="2184400" cy="749300"/>
                        <wp:effectExtent l="19050" t="0" r="6350" b="0"/>
                        <wp:docPr id="11" name="Bild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44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446C" w:rsidRDefault="006E446C">
                  <w:pPr>
                    <w:rPr>
                      <w:rFonts w:ascii="Arial" w:hAnsi="Arial"/>
                    </w:rPr>
                  </w:pPr>
                </w:p>
                <w:p w:rsidR="006E446C" w:rsidRDefault="00FE5F62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Die Stadt Prichsenstadt</w:t>
                  </w:r>
                  <w:r w:rsidR="006E446C">
                    <w:rPr>
                      <w:rFonts w:ascii="Arial" w:hAnsi="Arial"/>
                    </w:rPr>
                    <w:t xml:space="preserve"> stellt zum </w:t>
                  </w:r>
                  <w:r>
                    <w:rPr>
                      <w:rFonts w:ascii="Arial" w:hAnsi="Arial"/>
                    </w:rPr>
                    <w:t>01.04.2021</w:t>
                  </w:r>
                  <w:r w:rsidR="00A90CFB">
                    <w:rPr>
                      <w:rFonts w:ascii="Arial" w:hAnsi="Arial"/>
                    </w:rPr>
                    <w:t xml:space="preserve"> eine qualifizierte, insbesondere engagierte </w:t>
                  </w:r>
                </w:p>
                <w:p w:rsidR="00A90CFB" w:rsidRDefault="00A90CFB">
                  <w:pPr>
                    <w:rPr>
                      <w:rFonts w:ascii="Arial" w:hAnsi="Arial"/>
                    </w:rPr>
                  </w:pPr>
                </w:p>
                <w:p w:rsidR="006E446C" w:rsidRPr="006E446C" w:rsidRDefault="006E446C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6E446C">
                    <w:rPr>
                      <w:rFonts w:ascii="Arial" w:hAnsi="Arial"/>
                      <w:b/>
                    </w:rPr>
                    <w:t>Fachkraft für Tourismus und Kultur in Teilzeit (2</w:t>
                  </w:r>
                  <w:r w:rsidR="00FE5F62">
                    <w:rPr>
                      <w:rFonts w:ascii="Arial" w:hAnsi="Arial"/>
                      <w:b/>
                    </w:rPr>
                    <w:t>5</w:t>
                  </w:r>
                  <w:r w:rsidRPr="006E446C">
                    <w:rPr>
                      <w:rFonts w:ascii="Arial" w:hAnsi="Arial"/>
                      <w:b/>
                    </w:rPr>
                    <w:t xml:space="preserve"> Std./Woche)</w:t>
                  </w:r>
                </w:p>
                <w:p w:rsidR="006E446C" w:rsidRDefault="006E446C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6E446C" w:rsidRDefault="006E446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ein.  </w:t>
                  </w:r>
                </w:p>
                <w:p w:rsidR="006E446C" w:rsidRDefault="006E446C">
                  <w:pPr>
                    <w:rPr>
                      <w:rFonts w:ascii="Arial" w:hAnsi="Arial"/>
                    </w:rPr>
                  </w:pPr>
                </w:p>
                <w:p w:rsidR="006E446C" w:rsidRPr="006E446C" w:rsidRDefault="006E446C" w:rsidP="00450E1D">
                  <w:pPr>
                    <w:rPr>
                      <w:rFonts w:ascii="Arial" w:hAnsi="Arial"/>
                      <w:u w:val="single"/>
                    </w:rPr>
                  </w:pPr>
                  <w:r w:rsidRPr="006E446C">
                    <w:rPr>
                      <w:rFonts w:ascii="Arial" w:hAnsi="Arial"/>
                      <w:u w:val="single"/>
                    </w:rPr>
                    <w:t xml:space="preserve">Das Aufgabengebiet umfasst </w:t>
                  </w:r>
                  <w:proofErr w:type="gramStart"/>
                  <w:r w:rsidRPr="006E446C">
                    <w:rPr>
                      <w:rFonts w:ascii="Arial" w:hAnsi="Arial"/>
                      <w:u w:val="single"/>
                    </w:rPr>
                    <w:t xml:space="preserve">u.a. </w:t>
                  </w:r>
                  <w:r>
                    <w:rPr>
                      <w:rFonts w:ascii="Arial" w:hAnsi="Arial"/>
                      <w:u w:val="single"/>
                    </w:rPr>
                    <w:t>:</w:t>
                  </w:r>
                  <w:proofErr w:type="gramEnd"/>
                </w:p>
                <w:p w:rsidR="006E446C" w:rsidRPr="00306297" w:rsidRDefault="006E446C" w:rsidP="00306297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Koordination der Projekte im Bereich Tourismus und Kultur, Aktive Medienbetreuung und Öffentlichkeitsarbeit, Pflege und Ausbau der Kontakte zu örtlichen Betrieben und den Tourismusverbänden, Eigeninitiative und Kreativität bei der Entwicklung von </w:t>
                  </w:r>
                  <w:r w:rsidR="00A90CFB">
                    <w:rPr>
                      <w:rFonts w:ascii="Arial" w:hAnsi="Arial"/>
                    </w:rPr>
                    <w:t>t</w:t>
                  </w:r>
                  <w:r>
                    <w:rPr>
                      <w:rFonts w:ascii="Arial" w:hAnsi="Arial"/>
                    </w:rPr>
                    <w:t xml:space="preserve">ouristischen und kulturellen Angeboten, Mitarbeit bei den Dorfschätzen. </w:t>
                  </w:r>
                  <w:r w:rsidRPr="00450E1D">
                    <w:rPr>
                      <w:rFonts w:ascii="Arial" w:hAnsi="Arial"/>
                    </w:rPr>
                    <w:t xml:space="preserve"> </w:t>
                  </w:r>
                </w:p>
                <w:p w:rsidR="00306297" w:rsidRDefault="00306297" w:rsidP="00306297">
                  <w:pPr>
                    <w:rPr>
                      <w:rFonts w:ascii="Arial" w:hAnsi="Arial"/>
                      <w:u w:val="single"/>
                    </w:rPr>
                  </w:pPr>
                </w:p>
                <w:p w:rsidR="00306297" w:rsidRDefault="00306297" w:rsidP="00306297">
                  <w:pPr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  <w:u w:val="single"/>
                    </w:rPr>
                    <w:t>Anforderungsprofil:</w:t>
                  </w:r>
                </w:p>
                <w:p w:rsidR="00306297" w:rsidRPr="00306297" w:rsidRDefault="00306297" w:rsidP="00306297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Arial" w:eastAsia="Times New Roman" w:hAnsi="Arial"/>
                      <w:sz w:val="24"/>
                      <w:szCs w:val="20"/>
                      <w:lang w:eastAsia="de-DE"/>
                    </w:rPr>
                  </w:pPr>
                  <w:r w:rsidRPr="00306297">
                    <w:rPr>
                      <w:rFonts w:ascii="Arial" w:eastAsia="Times New Roman" w:hAnsi="Arial"/>
                      <w:sz w:val="24"/>
                      <w:szCs w:val="20"/>
                      <w:lang w:eastAsia="de-DE"/>
                    </w:rPr>
                    <w:t>Erfahrungen und Vorkenntnisse im Tourismus- und Marketingbereich zwingend erforderlich</w:t>
                  </w:r>
                </w:p>
                <w:p w:rsidR="00306297" w:rsidRPr="00306297" w:rsidRDefault="00306297" w:rsidP="00306297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Arial" w:eastAsia="Times New Roman" w:hAnsi="Arial"/>
                      <w:sz w:val="24"/>
                      <w:szCs w:val="20"/>
                      <w:lang w:eastAsia="de-DE"/>
                    </w:rPr>
                  </w:pPr>
                  <w:r w:rsidRPr="00306297">
                    <w:rPr>
                      <w:rFonts w:ascii="Arial" w:eastAsia="Times New Roman" w:hAnsi="Arial"/>
                      <w:sz w:val="24"/>
                      <w:szCs w:val="20"/>
                      <w:lang w:eastAsia="de-DE"/>
                    </w:rPr>
                    <w:t>Führerschein der Klasse B</w:t>
                  </w:r>
                </w:p>
                <w:p w:rsidR="006E446C" w:rsidRPr="006E446C" w:rsidRDefault="006E446C">
                  <w:pPr>
                    <w:rPr>
                      <w:rFonts w:ascii="Arial" w:hAnsi="Arial"/>
                      <w:u w:val="single"/>
                    </w:rPr>
                  </w:pPr>
                  <w:r>
                    <w:rPr>
                      <w:rFonts w:ascii="Arial" w:hAnsi="Arial"/>
                      <w:u w:val="single"/>
                    </w:rPr>
                    <w:t>Wir erwarten:</w:t>
                  </w:r>
                </w:p>
                <w:p w:rsidR="006E446C" w:rsidRDefault="006E446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Flexibilität bei den Arbeitszeiten, auch am Abend und an Wochenenden, </w:t>
                  </w:r>
                  <w:r w:rsidR="006E7C6E">
                    <w:rPr>
                      <w:rFonts w:ascii="Arial" w:hAnsi="Arial"/>
                    </w:rPr>
                    <w:t>s</w:t>
                  </w:r>
                  <w:r>
                    <w:rPr>
                      <w:rFonts w:ascii="Arial" w:hAnsi="Arial"/>
                    </w:rPr>
                    <w:t xml:space="preserve">ehr gute Kenntnisse in der EDV (MS Office), </w:t>
                  </w:r>
                  <w:r w:rsidR="006E7C6E">
                    <w:rPr>
                      <w:rFonts w:ascii="Arial" w:hAnsi="Arial"/>
                    </w:rPr>
                    <w:t>s</w:t>
                  </w:r>
                  <w:r>
                    <w:rPr>
                      <w:rFonts w:ascii="Arial" w:hAnsi="Arial"/>
                    </w:rPr>
                    <w:t xml:space="preserve">elbstständige u. zielorientierte Arbeitsweise, </w:t>
                  </w:r>
                  <w:r w:rsidR="00FE5F62">
                    <w:rPr>
                      <w:rFonts w:ascii="Arial" w:hAnsi="Arial"/>
                    </w:rPr>
                    <w:t>T</w:t>
                  </w:r>
                  <w:r>
                    <w:rPr>
                      <w:rFonts w:ascii="Arial" w:hAnsi="Arial"/>
                    </w:rPr>
                    <w:t>eamfähigkeit sowie ein aufgeschlossenes und freundliches Auftreten, Kenntnisse der örtlichen Strukturen und Betriebe.</w:t>
                  </w:r>
                </w:p>
                <w:p w:rsidR="006E446C" w:rsidRDefault="006E446C">
                  <w:pPr>
                    <w:rPr>
                      <w:rFonts w:ascii="Arial" w:hAnsi="Arial"/>
                    </w:rPr>
                  </w:pPr>
                </w:p>
                <w:p w:rsidR="006E446C" w:rsidRDefault="006E446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Die Vergütung erfolgt nach den Bestimmungen des Tarifvertrags für den öffentlichen Dienst (TVöD). Ihre schriftliche Bewerbung richten Sie bitte bis </w:t>
                  </w:r>
                </w:p>
                <w:p w:rsidR="006E446C" w:rsidRDefault="006E446C">
                  <w:pPr>
                    <w:rPr>
                      <w:rFonts w:ascii="Arial" w:hAnsi="Arial"/>
                    </w:rPr>
                  </w:pPr>
                  <w:r w:rsidRPr="00EC6BC1">
                    <w:rPr>
                      <w:rFonts w:ascii="Arial" w:hAnsi="Arial"/>
                      <w:b/>
                    </w:rPr>
                    <w:t xml:space="preserve">spätestens </w:t>
                  </w:r>
                  <w:r w:rsidR="00FE5F62">
                    <w:rPr>
                      <w:rFonts w:ascii="Arial" w:hAnsi="Arial"/>
                      <w:b/>
                    </w:rPr>
                    <w:t>26.02.2021</w:t>
                  </w:r>
                  <w:r>
                    <w:rPr>
                      <w:rFonts w:ascii="Arial" w:hAnsi="Arial"/>
                    </w:rPr>
                    <w:t xml:space="preserve"> an die Stadt Prichsenstadt, Karlsplatz 5, 97357 </w:t>
                  </w:r>
                </w:p>
                <w:p w:rsidR="006E446C" w:rsidRDefault="006E446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Prichsenstadt, gerne auch per E-Mail an</w:t>
                  </w:r>
                  <w:r w:rsidRPr="00BF4DD7">
                    <w:rPr>
                      <w:rFonts w:ascii="Arial" w:hAnsi="Arial"/>
                    </w:rPr>
                    <w:t xml:space="preserve"> </w:t>
                  </w:r>
                  <w:hyperlink r:id="rId6" w:history="1">
                    <w:r w:rsidRPr="00BF4DD7">
                      <w:rPr>
                        <w:rStyle w:val="Hyperlink"/>
                        <w:rFonts w:ascii="Arial" w:hAnsi="Arial"/>
                        <w:color w:val="auto"/>
                        <w:u w:val="none"/>
                      </w:rPr>
                      <w:t>stadt@prichsenstadt.de</w:t>
                    </w:r>
                  </w:hyperlink>
                  <w:r>
                    <w:rPr>
                      <w:rFonts w:ascii="Arial" w:hAnsi="Arial"/>
                    </w:rPr>
                    <w:t xml:space="preserve">.  </w:t>
                  </w:r>
                </w:p>
                <w:p w:rsidR="006E446C" w:rsidRDefault="006E446C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Auskunft erteilt </w:t>
                  </w:r>
                  <w:r w:rsidR="00FE5F62">
                    <w:rPr>
                      <w:rFonts w:ascii="Arial" w:hAnsi="Arial"/>
                    </w:rPr>
                    <w:t>Frau Isidorczyk</w:t>
                  </w:r>
                  <w:r>
                    <w:rPr>
                      <w:rFonts w:ascii="Arial" w:hAnsi="Arial"/>
                    </w:rPr>
                    <w:t>, Tel 09383/975010.</w:t>
                  </w:r>
                </w:p>
                <w:p w:rsidR="006E446C" w:rsidRDefault="006E446C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 w:rsidR="00EC6BC1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4076065</wp:posOffset>
            </wp:positionH>
            <wp:positionV relativeFrom="paragraph">
              <wp:posOffset>140335</wp:posOffset>
            </wp:positionV>
            <wp:extent cx="914400" cy="1171575"/>
            <wp:effectExtent l="19050" t="0" r="0" b="0"/>
            <wp:wrapNone/>
            <wp:docPr id="3" name="Bild 3" descr="Wappen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ppen 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498" t="8940" r="18855" b="9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Pr="00E7172C" w:rsidRDefault="00E7172C" w:rsidP="00E7172C"/>
    <w:p w:rsidR="00E7172C" w:rsidRDefault="00E7172C" w:rsidP="00E7172C"/>
    <w:p w:rsidR="00E7172C" w:rsidRDefault="00E7172C" w:rsidP="00E7172C"/>
    <w:p w:rsidR="00306297" w:rsidRDefault="00306297" w:rsidP="00E7172C"/>
    <w:p w:rsidR="00306297" w:rsidRDefault="00306297" w:rsidP="00E7172C"/>
    <w:p w:rsidR="00306297" w:rsidRDefault="00306297" w:rsidP="00E7172C"/>
    <w:p w:rsidR="00306297" w:rsidRPr="00E7172C" w:rsidRDefault="00306297" w:rsidP="00E7172C"/>
    <w:p w:rsidR="00FE5F62" w:rsidRDefault="00FE5F62" w:rsidP="00FE5F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Prichsenstadt, 2</w:t>
      </w:r>
      <w:r w:rsidR="00306297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.01.2021</w:t>
      </w:r>
    </w:p>
    <w:p w:rsidR="00FE5F62" w:rsidRDefault="00FE5F62" w:rsidP="00FE5F62">
      <w:pPr>
        <w:rPr>
          <w:rFonts w:ascii="Arial" w:hAnsi="Arial" w:cs="Arial"/>
          <w:sz w:val="20"/>
        </w:rPr>
      </w:pPr>
    </w:p>
    <w:p w:rsidR="00FE5F62" w:rsidRDefault="00FE5F62" w:rsidP="00FE5F62">
      <w:pPr>
        <w:rPr>
          <w:rFonts w:ascii="Arial" w:hAnsi="Arial" w:cs="Arial"/>
          <w:sz w:val="20"/>
        </w:rPr>
      </w:pPr>
    </w:p>
    <w:p w:rsidR="00FE5F62" w:rsidRDefault="00FE5F62" w:rsidP="00FE5F62">
      <w:pPr>
        <w:rPr>
          <w:rFonts w:ascii="Arial" w:hAnsi="Arial" w:cs="Arial"/>
          <w:sz w:val="20"/>
        </w:rPr>
      </w:pPr>
    </w:p>
    <w:p w:rsidR="00FE5F62" w:rsidRDefault="00FE5F62" w:rsidP="00FE5F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Schlehr</w:t>
      </w:r>
    </w:p>
    <w:p w:rsidR="00FE5F62" w:rsidRDefault="00FE5F62" w:rsidP="00FE5F62">
      <w:pPr>
        <w:rPr>
          <w:rFonts w:ascii="Arial" w:hAnsi="Arial" w:cs="Arial"/>
          <w:sz w:val="20"/>
        </w:rPr>
      </w:pPr>
      <w:r w:rsidRPr="00F10DC4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</w:t>
      </w:r>
      <w:r w:rsidRPr="00F10DC4">
        <w:rPr>
          <w:rFonts w:ascii="Arial" w:hAnsi="Arial" w:cs="Arial"/>
          <w:sz w:val="20"/>
        </w:rPr>
        <w:t>Bürgermeister</w:t>
      </w:r>
    </w:p>
    <w:p w:rsidR="00FE5F62" w:rsidRDefault="00FE5F62" w:rsidP="00FE5F62">
      <w:pPr>
        <w:rPr>
          <w:rFonts w:ascii="Arial" w:hAnsi="Arial" w:cs="Arial"/>
          <w:sz w:val="20"/>
        </w:rPr>
      </w:pPr>
    </w:p>
    <w:p w:rsidR="00306297" w:rsidRDefault="00306297" w:rsidP="00FE5F62">
      <w:pPr>
        <w:rPr>
          <w:rFonts w:ascii="Arial" w:hAnsi="Arial" w:cs="Arial"/>
          <w:sz w:val="20"/>
        </w:rPr>
      </w:pPr>
    </w:p>
    <w:p w:rsidR="00306297" w:rsidRDefault="00306297" w:rsidP="00FE5F62">
      <w:pPr>
        <w:rPr>
          <w:rFonts w:ascii="Arial" w:hAnsi="Arial" w:cs="Arial"/>
          <w:sz w:val="20"/>
        </w:rPr>
      </w:pPr>
    </w:p>
    <w:p w:rsidR="00306297" w:rsidRDefault="00306297" w:rsidP="00FE5F62">
      <w:pPr>
        <w:rPr>
          <w:rFonts w:ascii="Arial" w:hAnsi="Arial" w:cs="Arial"/>
          <w:sz w:val="20"/>
        </w:rPr>
      </w:pPr>
      <w:bookmarkStart w:id="0" w:name="_GoBack"/>
      <w:bookmarkEnd w:id="0"/>
    </w:p>
    <w:p w:rsidR="00FE5F62" w:rsidRDefault="00FE5F62" w:rsidP="00FE5F62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Veröffentlichung:</w:t>
      </w:r>
    </w:p>
    <w:p w:rsidR="00FE5F62" w:rsidRDefault="00FE5F62" w:rsidP="00FE5F62">
      <w:pPr>
        <w:pStyle w:val="Listenabsatz"/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Arbeitsagentur</w:t>
      </w:r>
    </w:p>
    <w:p w:rsidR="00FE5F62" w:rsidRDefault="00FE5F62" w:rsidP="00FE5F62">
      <w:pPr>
        <w:pStyle w:val="Listenabsatz"/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Homepage</w:t>
      </w:r>
    </w:p>
    <w:p w:rsidR="00FE5F62" w:rsidRDefault="00FE5F62" w:rsidP="00FE5F62">
      <w:pPr>
        <w:pStyle w:val="Listenabsatz"/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Amtsblatt am </w:t>
      </w:r>
      <w:r w:rsidR="00616928">
        <w:rPr>
          <w:rFonts w:ascii="Arial" w:hAnsi="Arial" w:cs="Arial"/>
          <w:sz w:val="20"/>
          <w:szCs w:val="20"/>
        </w:rPr>
        <w:t xml:space="preserve">30.01. </w:t>
      </w:r>
      <w:proofErr w:type="gramStart"/>
      <w:r w:rsidR="00616928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 xml:space="preserve"> 13.02.</w:t>
      </w:r>
      <w:proofErr w:type="gramEnd"/>
    </w:p>
    <w:p w:rsidR="00FE5F62" w:rsidRPr="00F10DC4" w:rsidRDefault="00FE5F62" w:rsidP="00FE5F62">
      <w:pPr>
        <w:pStyle w:val="Listenabsatz"/>
        <w:spacing w:after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Traumjob</w:t>
      </w:r>
    </w:p>
    <w:p w:rsidR="00E7172C" w:rsidRDefault="00E7172C" w:rsidP="00E7172C"/>
    <w:p w:rsidR="00450E1D" w:rsidRPr="00E7172C" w:rsidRDefault="00E7172C" w:rsidP="00E7172C">
      <w:pPr>
        <w:tabs>
          <w:tab w:val="left" w:pos="1640"/>
        </w:tabs>
      </w:pPr>
      <w:r>
        <w:tab/>
      </w:r>
    </w:p>
    <w:sectPr w:rsidR="00450E1D" w:rsidRPr="00E7172C" w:rsidSect="004826C8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5C20"/>
    <w:multiLevelType w:val="hybridMultilevel"/>
    <w:tmpl w:val="273CB56C"/>
    <w:lvl w:ilvl="0" w:tplc="D59AF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3252"/>
    <w:multiLevelType w:val="hybridMultilevel"/>
    <w:tmpl w:val="576C435C"/>
    <w:lvl w:ilvl="0" w:tplc="50C046B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14829"/>
    <w:multiLevelType w:val="hybridMultilevel"/>
    <w:tmpl w:val="D616BD82"/>
    <w:lvl w:ilvl="0" w:tplc="E550BE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50E1D"/>
    <w:rsid w:val="000B018D"/>
    <w:rsid w:val="00306297"/>
    <w:rsid w:val="003B24B2"/>
    <w:rsid w:val="00450E1D"/>
    <w:rsid w:val="004826C8"/>
    <w:rsid w:val="00616928"/>
    <w:rsid w:val="006E446C"/>
    <w:rsid w:val="006E7C6E"/>
    <w:rsid w:val="008222D8"/>
    <w:rsid w:val="00A90CFB"/>
    <w:rsid w:val="00BF4DD7"/>
    <w:rsid w:val="00DB44AA"/>
    <w:rsid w:val="00E7172C"/>
    <w:rsid w:val="00EC6BC1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31F3CE5"/>
  <w15:docId w15:val="{70BCE441-3816-426D-B0B3-473D9CAD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6C8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31">
    <w:name w:val="text31"/>
    <w:basedOn w:val="Absatz-Standardschriftart"/>
    <w:rsid w:val="00E7172C"/>
    <w:rPr>
      <w:b w:val="0"/>
      <w:bCs w:val="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C6BC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4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4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5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dt@prichsenstadt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Stadt Prichsenstadt stellt zum nächstmögliche Zeitpunkt eine/n</vt:lpstr>
    </vt:vector>
  </TitlesOfParts>
  <Company>Gemeinde Prichsenstadt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Stadt Prichsenstadt stellt zum nächstmögliche Zeitpunkt eine/n</dc:title>
  <dc:creator>Mayer</dc:creator>
  <cp:lastModifiedBy>Isidorczyk, Heidi (Stadt Prichsenstadt)</cp:lastModifiedBy>
  <cp:revision>7</cp:revision>
  <cp:lastPrinted>2021-01-20T10:56:00Z</cp:lastPrinted>
  <dcterms:created xsi:type="dcterms:W3CDTF">2015-04-17T06:35:00Z</dcterms:created>
  <dcterms:modified xsi:type="dcterms:W3CDTF">2021-01-21T10:54:00Z</dcterms:modified>
</cp:coreProperties>
</file>